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42F7E" w14:textId="77777777" w:rsidR="002444A9" w:rsidRDefault="002444A9">
      <w:pPr>
        <w:rPr>
          <w:rFonts w:ascii="Arial" w:hAnsi="Arial" w:cs="Arial"/>
        </w:rPr>
      </w:pPr>
    </w:p>
    <w:p w14:paraId="4E5EBCA1" w14:textId="77777777" w:rsidR="002444A9" w:rsidRPr="002444A9" w:rsidRDefault="002444A9">
      <w:pPr>
        <w:rPr>
          <w:rFonts w:ascii="Arial" w:hAnsi="Arial" w:cs="Arial"/>
        </w:rPr>
      </w:pPr>
      <w:r>
        <w:rPr>
          <w:rFonts w:ascii="Arial" w:hAnsi="Arial" w:cs="Arial"/>
        </w:rPr>
        <w:t>Name: ___</w:t>
      </w:r>
      <w:r w:rsidR="00211504">
        <w:rPr>
          <w:rFonts w:ascii="Arial" w:hAnsi="Arial" w:cs="Arial"/>
        </w:rPr>
        <w:t xml:space="preserve">______________________________ </w:t>
      </w:r>
      <w:r>
        <w:rPr>
          <w:rFonts w:ascii="Arial" w:hAnsi="Arial" w:cs="Arial"/>
        </w:rPr>
        <w:t>Date: _________________________</w:t>
      </w:r>
    </w:p>
    <w:p w14:paraId="23774DBF" w14:textId="77777777" w:rsidR="002444A9" w:rsidRDefault="002444A9"/>
    <w:p w14:paraId="32EE6963" w14:textId="77777777" w:rsidR="00001230" w:rsidRDefault="00001230" w:rsidP="00001230">
      <w:pPr>
        <w:rPr>
          <w:rFonts w:ascii="Arial" w:hAnsi="Arial" w:cs="Arial"/>
          <w:bCs/>
        </w:rPr>
      </w:pPr>
      <w:r w:rsidRPr="00AD60BC">
        <w:rPr>
          <w:rFonts w:ascii="Arial" w:hAnsi="Arial" w:cs="Arial"/>
          <w:b/>
        </w:rPr>
        <w:t xml:space="preserve">Instructions: </w:t>
      </w:r>
      <w:r w:rsidRPr="00AD60BC">
        <w:rPr>
          <w:rFonts w:ascii="Arial" w:hAnsi="Arial" w:cs="Arial"/>
          <w:bCs/>
        </w:rPr>
        <w:t xml:space="preserve">This is a </w:t>
      </w:r>
      <w:r w:rsidR="00211504">
        <w:rPr>
          <w:rFonts w:ascii="Arial" w:hAnsi="Arial" w:cs="Arial"/>
          <w:bCs/>
        </w:rPr>
        <w:t>multiple-choice</w:t>
      </w:r>
      <w:r>
        <w:rPr>
          <w:rFonts w:ascii="Arial" w:hAnsi="Arial" w:cs="Arial"/>
          <w:bCs/>
        </w:rPr>
        <w:t xml:space="preserve"> test. Choose</w:t>
      </w:r>
      <w:r w:rsidRPr="00AD60BC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</w:t>
      </w:r>
      <w:r w:rsidRPr="00AD60BC">
        <w:rPr>
          <w:rFonts w:ascii="Arial" w:hAnsi="Arial" w:cs="Arial"/>
          <w:bCs/>
        </w:rPr>
        <w:t>letter next to the best answer</w:t>
      </w:r>
      <w:r w:rsidR="00BA4820">
        <w:rPr>
          <w:rFonts w:ascii="Arial" w:hAnsi="Arial" w:cs="Arial"/>
          <w:bCs/>
        </w:rPr>
        <w:t xml:space="preserve"> to the question provided.</w:t>
      </w:r>
    </w:p>
    <w:p w14:paraId="7F4DBC00" w14:textId="77777777" w:rsidR="00001230" w:rsidRPr="00812514" w:rsidRDefault="00001230">
      <w:pPr>
        <w:rPr>
          <w:sz w:val="22"/>
          <w:szCs w:val="22"/>
        </w:rPr>
      </w:pPr>
    </w:p>
    <w:p w14:paraId="6FBF6084" w14:textId="5A281CB1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NIMS component focuses on the Incident Command System, Emergency Operations Center, Multiagency Coordination Groups, and Joint Information System?</w:t>
      </w:r>
      <w:r w:rsidRPr="00812514">
        <w:rPr>
          <w:rFonts w:ascii="Arial" w:hAnsi="Arial" w:cs="Arial"/>
        </w:rPr>
        <w:tab/>
      </w:r>
    </w:p>
    <w:p w14:paraId="1BE690DB" w14:textId="533C89A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Resource Management</w:t>
      </w:r>
    </w:p>
    <w:p w14:paraId="774FE06C" w14:textId="547A69F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Communications and Information Management</w:t>
      </w:r>
    </w:p>
    <w:p w14:paraId="4E617849" w14:textId="73B7074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Command and Coordination</w:t>
      </w:r>
    </w:p>
    <w:p w14:paraId="0C505579" w14:textId="77402AC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Preparedness</w:t>
      </w:r>
    </w:p>
    <w:p w14:paraId="763D258E" w14:textId="4E469D47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2.6</w:t>
      </w:r>
    </w:p>
    <w:p w14:paraId="060C98EB" w14:textId="77777777" w:rsidR="00812514" w:rsidRPr="00812514" w:rsidRDefault="00812514" w:rsidP="00812514">
      <w:pPr>
        <w:ind w:left="2520"/>
        <w:jc w:val="right"/>
        <w:rPr>
          <w:rFonts w:ascii="Arial" w:hAnsi="Arial" w:cs="Arial"/>
          <w:sz w:val="22"/>
          <w:szCs w:val="22"/>
        </w:rPr>
      </w:pPr>
    </w:p>
    <w:p w14:paraId="70E48DE9" w14:textId="0943F177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there is an orderly line of authority and reporting relationships within the ranks of an organization, the organization is said to have a ________________.</w:t>
      </w:r>
    </w:p>
    <w:p w14:paraId="0B252487" w14:textId="4F9E7AD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Chain of Command</w:t>
      </w:r>
    </w:p>
    <w:p w14:paraId="2AF6F7E1" w14:textId="0DDC7549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Unity of Command</w:t>
      </w:r>
    </w:p>
    <w:p w14:paraId="5F904C5A" w14:textId="5D8C34C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Unified Command</w:t>
      </w:r>
    </w:p>
    <w:p w14:paraId="3DCDFBD3" w14:textId="66D2A10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Formal Communication</w:t>
      </w:r>
    </w:p>
    <w:p w14:paraId="2242B368" w14:textId="2E50C5B9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2.10</w:t>
      </w:r>
    </w:p>
    <w:p w14:paraId="31611589" w14:textId="06E3922B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73E969E1" w14:textId="352F0ACC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Incident Management role provides strategic direction and delegates the authority needed to accomplish the incident objectives?</w:t>
      </w:r>
    </w:p>
    <w:p w14:paraId="5C8FD96B" w14:textId="3978230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Operations Section Chief</w:t>
      </w:r>
    </w:p>
    <w:p w14:paraId="1594C14E" w14:textId="50E4475D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Commander</w:t>
      </w:r>
    </w:p>
    <w:p w14:paraId="06C8823D" w14:textId="60929EBD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Liaison Officer</w:t>
      </w:r>
    </w:p>
    <w:p w14:paraId="55391AC7" w14:textId="73E09E5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Agency Executives/Senior Officials</w:t>
      </w:r>
    </w:p>
    <w:p w14:paraId="0AC51C1D" w14:textId="3FE5DCDC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2.15</w:t>
      </w:r>
    </w:p>
    <w:p w14:paraId="5D6C41E8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46D43384" w14:textId="17530ABC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Module expansion at an incident is based on _________.</w:t>
      </w:r>
    </w:p>
    <w:p w14:paraId="55C92485" w14:textId="0B2735B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increasing span of control to 8:1</w:t>
      </w:r>
    </w:p>
    <w:p w14:paraId="208AECCB" w14:textId="7A456E1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decreasing span of control to 2:1</w:t>
      </w:r>
    </w:p>
    <w:p w14:paraId="0CAADF7F" w14:textId="549D982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matching an organization’s structure to the task.</w:t>
      </w:r>
    </w:p>
    <w:p w14:paraId="124CC403" w14:textId="3CE255A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person in charge</w:t>
      </w:r>
    </w:p>
    <w:p w14:paraId="26085566" w14:textId="37409180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2.18</w:t>
      </w:r>
    </w:p>
    <w:p w14:paraId="28C0E746" w14:textId="4737EF83" w:rsidR="009F6AEA" w:rsidRPr="004033F5" w:rsidRDefault="009F6AEA" w:rsidP="004033F5">
      <w:pPr>
        <w:ind w:left="1080"/>
        <w:rPr>
          <w:rFonts w:ascii="Arial" w:hAnsi="Arial" w:cs="Arial"/>
        </w:rPr>
      </w:pPr>
    </w:p>
    <w:p w14:paraId="0B752B45" w14:textId="6FDABACD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is one of the primary features of Unified Command?</w:t>
      </w:r>
    </w:p>
    <w:p w14:paraId="2909AA71" w14:textId="4EFA69B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inclusion of Multiple Incident Commands under one management team</w:t>
      </w:r>
    </w:p>
    <w:p w14:paraId="72DC899D" w14:textId="51FCA07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use of an Incident Management Team</w:t>
      </w:r>
    </w:p>
    <w:p w14:paraId="119840B4" w14:textId="63A4C2E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Multi-Point ordering</w:t>
      </w:r>
    </w:p>
    <w:p w14:paraId="18F6E5D3" w14:textId="42D70C29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A single Incident Action Plan for the incident in question</w:t>
      </w:r>
    </w:p>
    <w:p w14:paraId="52DB9E7A" w14:textId="5676F353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2.28</w:t>
      </w:r>
    </w:p>
    <w:p w14:paraId="4E5B8B75" w14:textId="705B60B7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lastRenderedPageBreak/>
        <w:t>During a multijurisdictional/multiagency incident, comprised of response agencies from all levels of government authorities, how might the Unified Command be structured?</w:t>
      </w:r>
    </w:p>
    <w:p w14:paraId="2901D8E1" w14:textId="77B6961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Unified Command is composed of the Incident Commanders from the three jurisdictions.</w:t>
      </w:r>
    </w:p>
    <w:p w14:paraId="46E9ED41" w14:textId="32A9509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Representatives from local, State, and Federal agencies comprise the Unified Command and share responsibility for incident management.</w:t>
      </w:r>
    </w:p>
    <w:p w14:paraId="173FB553" w14:textId="248689E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Unified Command is composed of the Incident Commanders from the three departments of the single jurisdiction (fire department, police department, and public health agency).</w:t>
      </w:r>
    </w:p>
    <w:p w14:paraId="021BFB69" w14:textId="586527D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The organization has an integrated Command Staff and Operations, Planning, Logistics, and Finance/Administration Sections.</w:t>
      </w:r>
    </w:p>
    <w:p w14:paraId="06889ED9" w14:textId="02131A06" w:rsidR="009F6AEA" w:rsidRPr="00812514" w:rsidRDefault="009F6AEA" w:rsidP="00812514">
      <w:pPr>
        <w:ind w:left="108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2, Visual 2.38</w:t>
      </w:r>
    </w:p>
    <w:p w14:paraId="5BCDB05E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4242AB0C" w14:textId="746ACB84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is one of the initial factors in response to an incident that has the potential to affect the outcome of the response?</w:t>
      </w:r>
    </w:p>
    <w:p w14:paraId="12A8CF62" w14:textId="3BB6B43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Apply immediate organizing actions.</w:t>
      </w:r>
    </w:p>
    <w:p w14:paraId="71289999" w14:textId="6B2D13B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Request the Governor to declare state of emergency.</w:t>
      </w:r>
    </w:p>
    <w:p w14:paraId="3D9968DC" w14:textId="3B5992D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Notify the media.</w:t>
      </w:r>
    </w:p>
    <w:p w14:paraId="41589783" w14:textId="76623F3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Open the Emergency Operations Center.</w:t>
      </w:r>
    </w:p>
    <w:p w14:paraId="7EB96363" w14:textId="04AEBC05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3.6</w:t>
      </w:r>
    </w:p>
    <w:p w14:paraId="508FDE91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2926D543" w14:textId="4E6109B8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planning for an event, such as a parade or concert, what should be considered that is similar to when planning for an incident, such as a hurricane?</w:t>
      </w:r>
    </w:p>
    <w:p w14:paraId="51D02E66" w14:textId="321FA19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Time is of the essence.</w:t>
      </w:r>
    </w:p>
    <w:p w14:paraId="3A90EEB3" w14:textId="028695F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Use the ICS planning process.</w:t>
      </w:r>
    </w:p>
    <w:p w14:paraId="6522153A" w14:textId="0034E1F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Expect expansion of incident.</w:t>
      </w:r>
    </w:p>
    <w:p w14:paraId="679547DB" w14:textId="07CE103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Unavailable communications</w:t>
      </w:r>
    </w:p>
    <w:p w14:paraId="64F28B13" w14:textId="68CC2629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3.7</w:t>
      </w:r>
    </w:p>
    <w:p w14:paraId="3F6AB354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47CE5508" w14:textId="160F9091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determining the complexity of an incident, what is one assessment factor used?</w:t>
      </w:r>
    </w:p>
    <w:p w14:paraId="51A0FAC8" w14:textId="0750B0A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Time of year incident occurs.</w:t>
      </w:r>
    </w:p>
    <w:p w14:paraId="27C1B38F" w14:textId="3D965D8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Long Term Recovery issues.</w:t>
      </w:r>
    </w:p>
    <w:p w14:paraId="4D1233D0" w14:textId="4C8F057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Community and Responder safety.</w:t>
      </w:r>
    </w:p>
    <w:p w14:paraId="4E5A9B9D" w14:textId="25D2806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Determine Common Operating Picture</w:t>
      </w:r>
    </w:p>
    <w:p w14:paraId="0510A2D7" w14:textId="182E9B84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3.29</w:t>
      </w:r>
    </w:p>
    <w:p w14:paraId="1568C894" w14:textId="5B08F8CD" w:rsidR="009F6AEA" w:rsidRPr="00812514" w:rsidRDefault="009F6AEA" w:rsidP="00812514">
      <w:pPr>
        <w:pStyle w:val="ListParagraph"/>
        <w:rPr>
          <w:rFonts w:ascii="Arial" w:hAnsi="Arial" w:cs="Arial"/>
        </w:rPr>
      </w:pPr>
    </w:p>
    <w:p w14:paraId="6A43CC8C" w14:textId="67B4BE9E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Of the documents listed, what agency policy influences incident management?</w:t>
      </w:r>
    </w:p>
    <w:p w14:paraId="460B0AC6" w14:textId="1794A9C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Continuity of Operations Plan</w:t>
      </w:r>
    </w:p>
    <w:p w14:paraId="30A927B2" w14:textId="3D4270F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Action Plan</w:t>
      </w:r>
    </w:p>
    <w:p w14:paraId="6464A25E" w14:textId="38F4919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Performance Evaluation</w:t>
      </w:r>
    </w:p>
    <w:p w14:paraId="03B5CDAA" w14:textId="198324B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National Response Framework</w:t>
      </w:r>
    </w:p>
    <w:p w14:paraId="709F9A3E" w14:textId="72674236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3.11</w:t>
      </w:r>
    </w:p>
    <w:p w14:paraId="35ED3229" w14:textId="1C019ABA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lastRenderedPageBreak/>
        <w:t>Strategies establish the general plan or direction for accomplishing the incident objectives, while ______ specify how the strategies will be executed.</w:t>
      </w:r>
    </w:p>
    <w:p w14:paraId="67AA2FA0" w14:textId="5724D49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orders</w:t>
      </w:r>
    </w:p>
    <w:p w14:paraId="06F1FA13" w14:textId="3AFCFA6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objectives</w:t>
      </w:r>
    </w:p>
    <w:p w14:paraId="0C13626D" w14:textId="161F0ED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meetings</w:t>
      </w:r>
    </w:p>
    <w:p w14:paraId="5EB3B9ED" w14:textId="40885A1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tactics</w:t>
      </w:r>
    </w:p>
    <w:p w14:paraId="2FF09A22" w14:textId="29D4BC68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3.33</w:t>
      </w:r>
    </w:p>
    <w:p w14:paraId="1C351218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3C55C672" w14:textId="23BAB993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transferring incident command, what is the next step the Incident Commander should do after assessing the situation with the incoming Incident Commander?</w:t>
      </w:r>
    </w:p>
    <w:p w14:paraId="41AAD0D1" w14:textId="49F603D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Notify others of change in command.</w:t>
      </w:r>
    </w:p>
    <w:p w14:paraId="5119ADC1" w14:textId="7DFE523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Accept new assignment or demobilize.</w:t>
      </w:r>
    </w:p>
    <w:p w14:paraId="612B980F" w14:textId="20A5765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Deliver briefing from the ICS 201 Form.</w:t>
      </w:r>
    </w:p>
    <w:p w14:paraId="60755435" w14:textId="06B946B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Determine appropriate time for change in command.</w:t>
      </w:r>
    </w:p>
    <w:p w14:paraId="102C7084" w14:textId="3C3DA0D6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3, Visual 3.17</w:t>
      </w:r>
    </w:p>
    <w:p w14:paraId="13E523B7" w14:textId="023DC717" w:rsidR="009F6AEA" w:rsidRPr="00812514" w:rsidRDefault="009F6AEA" w:rsidP="00812514">
      <w:pPr>
        <w:pStyle w:val="ListParagraph"/>
        <w:rPr>
          <w:rFonts w:ascii="Arial" w:hAnsi="Arial" w:cs="Arial"/>
        </w:rPr>
      </w:pPr>
    </w:p>
    <w:p w14:paraId="5897D9F4" w14:textId="22514F62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 addition to logistical concerns, strategies, and tactics in meeting incident objectives, what other operational planning factor should be considered?</w:t>
      </w:r>
    </w:p>
    <w:p w14:paraId="54914180" w14:textId="0CDA97ED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location</w:t>
      </w:r>
    </w:p>
    <w:p w14:paraId="638ABFDD" w14:textId="3903107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Cost analysis</w:t>
      </w:r>
    </w:p>
    <w:p w14:paraId="5CEF5E7F" w14:textId="459BE6B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Political atmosphere</w:t>
      </w:r>
    </w:p>
    <w:p w14:paraId="6609067A" w14:textId="08EE145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Weather forecast</w:t>
      </w:r>
    </w:p>
    <w:p w14:paraId="034A5615" w14:textId="7B4F91D0" w:rsidR="009F6AEA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4, Visual 4.11</w:t>
      </w:r>
    </w:p>
    <w:p w14:paraId="3699DE03" w14:textId="77777777" w:rsidR="004033F5" w:rsidRPr="00812514" w:rsidRDefault="004033F5" w:rsidP="00812514">
      <w:pPr>
        <w:ind w:left="2520"/>
        <w:jc w:val="right"/>
        <w:rPr>
          <w:rFonts w:ascii="Arial" w:hAnsi="Arial" w:cs="Arial"/>
          <w:sz w:val="22"/>
          <w:szCs w:val="22"/>
        </w:rPr>
      </w:pPr>
    </w:p>
    <w:p w14:paraId="55D51C59" w14:textId="245F23B7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is the scope of the Tactics Meeting?</w:t>
      </w:r>
    </w:p>
    <w:p w14:paraId="6BAD6F6D" w14:textId="308FAAC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To review the proposed strategy and tactics developed by the Operations Section.</w:t>
      </w:r>
    </w:p>
    <w:p w14:paraId="7798AB6B" w14:textId="12980F6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To review the strategy and tactics developed by the Incident Commander.</w:t>
      </w:r>
    </w:p>
    <w:p w14:paraId="36F52DC5" w14:textId="6E92C9B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Write the Incident Action Plan.</w:t>
      </w:r>
    </w:p>
    <w:p w14:paraId="76E9A8D1" w14:textId="1051444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Identify incident risks and hazards.</w:t>
      </w:r>
    </w:p>
    <w:p w14:paraId="03572F1A" w14:textId="47E6DFE6" w:rsidR="009F6AEA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4, Visual 4.4</w:t>
      </w:r>
    </w:p>
    <w:p w14:paraId="7F2846FA" w14:textId="77777777" w:rsidR="004033F5" w:rsidRPr="00812514" w:rsidRDefault="004033F5" w:rsidP="00812514">
      <w:pPr>
        <w:ind w:left="2520"/>
        <w:jc w:val="right"/>
        <w:rPr>
          <w:rFonts w:ascii="Arial" w:hAnsi="Arial" w:cs="Arial"/>
          <w:sz w:val="22"/>
          <w:szCs w:val="22"/>
        </w:rPr>
      </w:pPr>
    </w:p>
    <w:p w14:paraId="44DD156C" w14:textId="677D5C96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For what is the ICS Form 215, Operational Planning Worksheet used?</w:t>
      </w:r>
    </w:p>
    <w:p w14:paraId="708BAB45" w14:textId="18B526B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Communicate decisions made during the Tactics Meeting concerning resource assignments to the Resources Unit.</w:t>
      </w:r>
    </w:p>
    <w:p w14:paraId="39366A81" w14:textId="789A386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Elicit feedback from support staff members about the proposed incident objectives.</w:t>
      </w:r>
    </w:p>
    <w:p w14:paraId="77A0BB30" w14:textId="4F72BB0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Serve as a legal basis to order resources through mission assignments to other agencies.</w:t>
      </w:r>
    </w:p>
    <w:p w14:paraId="6C3A28F4" w14:textId="7F7E063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Identify resources that are no longer supported and need to be demobilized during the next Operational Period.</w:t>
      </w:r>
    </w:p>
    <w:p w14:paraId="0E42170C" w14:textId="6748D9D6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4, Visual 4.13</w:t>
      </w:r>
    </w:p>
    <w:p w14:paraId="494C364E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3EA278F6" w14:textId="4F55D04A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lastRenderedPageBreak/>
        <w:t xml:space="preserve">During the Planning Meeting, what form or document sometimes reveals that a proposed tactic is too hazardous to </w:t>
      </w:r>
      <w:proofErr w:type="gramStart"/>
      <w:r w:rsidRPr="00812514">
        <w:rPr>
          <w:rFonts w:ascii="Arial" w:hAnsi="Arial" w:cs="Arial"/>
        </w:rPr>
        <w:t>attempt</w:t>
      </w:r>
      <w:proofErr w:type="gramEnd"/>
      <w:r w:rsidRPr="00812514">
        <w:rPr>
          <w:rFonts w:ascii="Arial" w:hAnsi="Arial" w:cs="Arial"/>
        </w:rPr>
        <w:t xml:space="preserve"> and another tactic should be developed?</w:t>
      </w:r>
    </w:p>
    <w:p w14:paraId="7A075CD7" w14:textId="20C20DF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Action Plan</w:t>
      </w:r>
    </w:p>
    <w:p w14:paraId="07819E64" w14:textId="4F9E21A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Contingency Plan</w:t>
      </w:r>
    </w:p>
    <w:p w14:paraId="12A62697" w14:textId="007EFA7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ICS Form 215, Operational Planning Worksheet</w:t>
      </w:r>
    </w:p>
    <w:p w14:paraId="0B23348B" w14:textId="225B4A1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ICS Form 215A, Incident Action Plan Safety Analysis</w:t>
      </w:r>
    </w:p>
    <w:p w14:paraId="60A3691F" w14:textId="089F2B4F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4, Visual 4.19</w:t>
      </w:r>
    </w:p>
    <w:p w14:paraId="6A2E7088" w14:textId="64C53331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is the purpose of the Planning Meeting?</w:t>
      </w:r>
    </w:p>
    <w:p w14:paraId="129FF7D6" w14:textId="2335802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Present the Incident Action Plan.</w:t>
      </w:r>
    </w:p>
    <w:p w14:paraId="1DF38BD6" w14:textId="56819DC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Determine incident objectives, strategies, and tactics.</w:t>
      </w:r>
    </w:p>
    <w:p w14:paraId="234841F9" w14:textId="458E184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Review and validate the Operational Plan and resource assignments.</w:t>
      </w:r>
    </w:p>
    <w:p w14:paraId="2617ADE6" w14:textId="7745E9B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Assess general morale and ensure group communication</w:t>
      </w:r>
    </w:p>
    <w:p w14:paraId="75770C1F" w14:textId="1DB4285C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5, Visual 5.6</w:t>
      </w:r>
    </w:p>
    <w:p w14:paraId="5515EA96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7318EA9C" w14:textId="25EF87EE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As part of the Incident Action Plan, what ICS Form includes incident information, a listing of the incident objectives for the Operational Period, and a summary of the command emphasis/priorities?</w:t>
      </w:r>
    </w:p>
    <w:p w14:paraId="1DED4B80" w14:textId="50247C8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Briefing, ICS Form 201</w:t>
      </w:r>
    </w:p>
    <w:p w14:paraId="33762579" w14:textId="22CA3FE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Incident Objectives, ICS Form 202</w:t>
      </w:r>
    </w:p>
    <w:p w14:paraId="568860BB" w14:textId="44025A3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Organization Assignment List, ICS Form 203</w:t>
      </w:r>
    </w:p>
    <w:p w14:paraId="48F3D49A" w14:textId="294C770E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Assignment List, ICS Form 204</w:t>
      </w:r>
    </w:p>
    <w:p w14:paraId="4D2FFCA6" w14:textId="3594ABE9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5, Visual 5.12</w:t>
      </w:r>
    </w:p>
    <w:p w14:paraId="30B09474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44FC4AF0" w14:textId="0F81C373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During what phase of the Planning P is the Incident Action Plan presented to the tactical resources’ supervisors?</w:t>
      </w:r>
    </w:p>
    <w:p w14:paraId="1DD3C2D7" w14:textId="758023F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Tactics Meeting</w:t>
      </w:r>
    </w:p>
    <w:p w14:paraId="5FE669ED" w14:textId="4FF05FF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Briefing</w:t>
      </w:r>
    </w:p>
    <w:p w14:paraId="257A8F4D" w14:textId="539E919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Operations Briefing</w:t>
      </w:r>
    </w:p>
    <w:p w14:paraId="69D84D85" w14:textId="05437E2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 xml:space="preserve">Planning Meeting </w:t>
      </w:r>
    </w:p>
    <w:p w14:paraId="772035DA" w14:textId="37F766CE" w:rsidR="009F6AEA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5, Visual 5.24</w:t>
      </w:r>
    </w:p>
    <w:p w14:paraId="292FBDAF" w14:textId="77777777" w:rsidR="00812514" w:rsidRPr="00812514" w:rsidRDefault="00812514" w:rsidP="00812514">
      <w:pPr>
        <w:ind w:left="2520"/>
        <w:jc w:val="right"/>
        <w:rPr>
          <w:rFonts w:ascii="Arial" w:hAnsi="Arial" w:cs="Arial"/>
          <w:sz w:val="22"/>
          <w:szCs w:val="22"/>
        </w:rPr>
      </w:pPr>
    </w:p>
    <w:p w14:paraId="13DCFBBF" w14:textId="420028A8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During what phase of the Incident Resource Management Process are resources rehabilitated, replenished, and/or returned?</w:t>
      </w:r>
    </w:p>
    <w:p w14:paraId="1FB29486" w14:textId="094AAE0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Demobilize</w:t>
      </w:r>
    </w:p>
    <w:p w14:paraId="20F88CC2" w14:textId="11021310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Restock</w:t>
      </w:r>
    </w:p>
    <w:p w14:paraId="7A3CAB2A" w14:textId="17A2173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Reimburse</w:t>
      </w:r>
    </w:p>
    <w:p w14:paraId="047F6F69" w14:textId="406180F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Order and Acquire</w:t>
      </w:r>
    </w:p>
    <w:p w14:paraId="27E1BA15" w14:textId="604E2817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6.41</w:t>
      </w:r>
    </w:p>
    <w:p w14:paraId="5FC5577A" w14:textId="6510EC9A" w:rsidR="00812514" w:rsidRDefault="008125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551CDD3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19AC6E2E" w14:textId="1B249265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While the Incident Commander orders and approves resource orders, who else has authority to order incident resources?</w:t>
      </w:r>
    </w:p>
    <w:p w14:paraId="070B972F" w14:textId="779DFB8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Logistics Section Chief</w:t>
      </w:r>
    </w:p>
    <w:p w14:paraId="62B38997" w14:textId="02C6EB19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Supply Unit Leader</w:t>
      </w:r>
      <w:bookmarkStart w:id="0" w:name="_GoBack"/>
      <w:bookmarkEnd w:id="0"/>
    </w:p>
    <w:p w14:paraId="1CB24372" w14:textId="2435C02D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Ordering Manager</w:t>
      </w:r>
    </w:p>
    <w:p w14:paraId="7DD21ADE" w14:textId="3D1A4AA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All of the above.</w:t>
      </w:r>
    </w:p>
    <w:p w14:paraId="005DA82B" w14:textId="51E6EB53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6.15</w:t>
      </w:r>
    </w:p>
    <w:p w14:paraId="05F55DBD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2409344B" w14:textId="3E51F77C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ordering resources, what type of ordering method is best when the Incident Commander needs to order specialized private-sector cleanup equipment for a hazardous materials incident?</w:t>
      </w:r>
    </w:p>
    <w:p w14:paraId="1027DD58" w14:textId="34ADC98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Single-point ordering</w:t>
      </w:r>
    </w:p>
    <w:p w14:paraId="64632E64" w14:textId="0A18D4A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Multi-point ordering</w:t>
      </w:r>
    </w:p>
    <w:p w14:paraId="4BF79FB9" w14:textId="75A2BC4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Agency ordering</w:t>
      </w:r>
    </w:p>
    <w:p w14:paraId="75B75D89" w14:textId="7F1D8658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Mutual aid ordering</w:t>
      </w:r>
    </w:p>
    <w:p w14:paraId="168C4F1A" w14:textId="746CBCEF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6.21</w:t>
      </w:r>
    </w:p>
    <w:p w14:paraId="3AD6A508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1FC35584" w14:textId="69903619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A/An ___________________ is a rostered group of ICS-qualified personnel, consisting of an Incident Commander, other incident leadership, and personnel qualified for other key ICS positions.</w:t>
      </w:r>
    </w:p>
    <w:p w14:paraId="23B45DDB" w14:textId="2AB7D1B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Incident Management Team</w:t>
      </w:r>
    </w:p>
    <w:p w14:paraId="5981572D" w14:textId="68F5E53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 xml:space="preserve">Unified Command </w:t>
      </w:r>
    </w:p>
    <w:p w14:paraId="51FA312A" w14:textId="3C66AF7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Single Incident Commander</w:t>
      </w:r>
    </w:p>
    <w:p w14:paraId="063CED9B" w14:textId="4A655AB1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Command System</w:t>
      </w:r>
    </w:p>
    <w:p w14:paraId="6A740283" w14:textId="706586BE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6.10</w:t>
      </w:r>
    </w:p>
    <w:p w14:paraId="22591360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7F91460F" w14:textId="5C78460E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should evaluation of personnel resources occur?</w:t>
      </w:r>
    </w:p>
    <w:p w14:paraId="0339B1ED" w14:textId="30FF5A5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Once the resource is back at their home job.</w:t>
      </w:r>
      <w:r w:rsidRPr="00812514">
        <w:rPr>
          <w:rFonts w:ascii="Arial" w:hAnsi="Arial" w:cs="Arial"/>
        </w:rPr>
        <w:tab/>
      </w:r>
    </w:p>
    <w:p w14:paraId="576B89F8" w14:textId="2D550D9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Only after tactical objectives are achieved.</w:t>
      </w:r>
    </w:p>
    <w:p w14:paraId="5398C3C4" w14:textId="32F668A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Before the After-Action Report.</w:t>
      </w:r>
    </w:p>
    <w:p w14:paraId="269B0A6D" w14:textId="321923CF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Ongoing throughout the incident</w:t>
      </w:r>
    </w:p>
    <w:p w14:paraId="24EBB15F" w14:textId="08D5DBBD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6.34</w:t>
      </w:r>
    </w:p>
    <w:p w14:paraId="01003EB7" w14:textId="45A466B4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br w:type="page"/>
      </w:r>
      <w:r w:rsidRPr="00812514">
        <w:rPr>
          <w:rFonts w:ascii="Arial" w:hAnsi="Arial" w:cs="Arial"/>
        </w:rPr>
        <w:lastRenderedPageBreak/>
        <w:t>Failure at the __________ level is likely to reflect a failure to appropriately manage the resource during the planning process.</w:t>
      </w:r>
    </w:p>
    <w:p w14:paraId="0172A49D" w14:textId="097F99F0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operational</w:t>
      </w:r>
    </w:p>
    <w:p w14:paraId="2621BC02" w14:textId="7F41489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logistical</w:t>
      </w:r>
    </w:p>
    <w:p w14:paraId="773654B4" w14:textId="068A3F0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initial response</w:t>
      </w:r>
    </w:p>
    <w:p w14:paraId="7A5C62E1" w14:textId="00A1446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tactical</w:t>
      </w:r>
    </w:p>
    <w:p w14:paraId="454A401C" w14:textId="6A7BF095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6, Visual 6.39</w:t>
      </w:r>
    </w:p>
    <w:p w14:paraId="4C8A3B14" w14:textId="189A195A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How can you ensure a safe, controlled, and cost-effective demobilization?</w:t>
      </w:r>
    </w:p>
    <w:p w14:paraId="6E093DFD" w14:textId="45CA71E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Follow the Incident Action Plan.</w:t>
      </w:r>
    </w:p>
    <w:p w14:paraId="739BF6F0" w14:textId="0281354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Begin planning for demobilization once you see the incident winding down.</w:t>
      </w:r>
    </w:p>
    <w:p w14:paraId="415D41E9" w14:textId="31E632E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Begin planning for demobilization at incident onset.</w:t>
      </w:r>
    </w:p>
    <w:p w14:paraId="31B650B3" w14:textId="673C55CF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Follow the steps in the Standard Operating Procedures</w:t>
      </w:r>
    </w:p>
    <w:p w14:paraId="3A42C0B0" w14:textId="78B46A42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7.7</w:t>
      </w:r>
    </w:p>
    <w:p w14:paraId="2DE6FBBA" w14:textId="66ACD6D3" w:rsidR="009F6AEA" w:rsidRPr="00812514" w:rsidRDefault="009F6AEA" w:rsidP="00812514">
      <w:pPr>
        <w:pStyle w:val="ListParagraph"/>
        <w:rPr>
          <w:rFonts w:ascii="Arial" w:hAnsi="Arial" w:cs="Arial"/>
        </w:rPr>
      </w:pPr>
    </w:p>
    <w:p w14:paraId="1153D59B" w14:textId="6ACB525B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When releasing resources upon demobilization, what agency-related factors must be considered?</w:t>
      </w:r>
    </w:p>
    <w:p w14:paraId="58365647" w14:textId="10B4E16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Agency policies and/or work rules.</w:t>
      </w:r>
    </w:p>
    <w:p w14:paraId="3798B9C2" w14:textId="063737C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Jurisdiction of the agency.</w:t>
      </w:r>
    </w:p>
    <w:p w14:paraId="791B2AC1" w14:textId="0F62C81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Agency management.</w:t>
      </w:r>
    </w:p>
    <w:p w14:paraId="224421CE" w14:textId="5BA2360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Demobilization Unit Leader’s rapport with the agency.</w:t>
      </w:r>
    </w:p>
    <w:p w14:paraId="2AD1A0B2" w14:textId="7A9C19D7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7.8</w:t>
      </w:r>
    </w:p>
    <w:p w14:paraId="583B4741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470EA3BB" w14:textId="152363E6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Who of the Incident Management Team identifies terms of agreements with assisting agencies regarding the release of the resources and special needs?</w:t>
      </w:r>
    </w:p>
    <w:p w14:paraId="17AC1953" w14:textId="78FF7C10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Logistics Section</w:t>
      </w:r>
    </w:p>
    <w:p w14:paraId="40543734" w14:textId="7C4763A0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Liaison Officer</w:t>
      </w:r>
    </w:p>
    <w:p w14:paraId="79D6AC9D" w14:textId="59C5EE07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Safety Officer</w:t>
      </w:r>
    </w:p>
    <w:p w14:paraId="3BA9045D" w14:textId="19497AF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Planning Section</w:t>
      </w:r>
    </w:p>
    <w:p w14:paraId="5E192B0A" w14:textId="0DBA35CB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7.10</w:t>
      </w:r>
    </w:p>
    <w:p w14:paraId="6E2F27B8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069514E0" w14:textId="09BC2555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section of the Demobilization Plan contains maps and telephone listings?</w:t>
      </w:r>
    </w:p>
    <w:p w14:paraId="204E7A9E" w14:textId="35B5158F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Travel Informatio</w:t>
      </w:r>
      <w:r w:rsidR="004033F5">
        <w:rPr>
          <w:rFonts w:ascii="Arial" w:hAnsi="Arial" w:cs="Arial"/>
          <w:b/>
        </w:rPr>
        <w:t>n</w:t>
      </w:r>
    </w:p>
    <w:p w14:paraId="7DC2BD70" w14:textId="32FEB882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General Information</w:t>
      </w:r>
    </w:p>
    <w:p w14:paraId="32EA5AD0" w14:textId="70F9333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Release Priorities</w:t>
      </w:r>
    </w:p>
    <w:p w14:paraId="63AAB168" w14:textId="232E6C3F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Responsibilities</w:t>
      </w:r>
    </w:p>
    <w:p w14:paraId="2664C670" w14:textId="43268C03" w:rsidR="009F6AEA" w:rsidRPr="00812514" w:rsidRDefault="009F6AEA" w:rsidP="00812514">
      <w:pPr>
        <w:ind w:left="324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7.11</w:t>
      </w:r>
    </w:p>
    <w:p w14:paraId="0E96D611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2D30C472" w14:textId="2488D65F" w:rsidR="00812514" w:rsidRDefault="00812514">
      <w:pPr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031D807F" w14:textId="11F0D8E4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lastRenderedPageBreak/>
        <w:t>In addition to reducing resources, what other determination may be made affecting the Incident Management Team when an incident stabilizes or de-escalates?</w:t>
      </w:r>
    </w:p>
    <w:p w14:paraId="1DD73865" w14:textId="7F08ECD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Consider transfer of command.</w:t>
      </w:r>
    </w:p>
    <w:p w14:paraId="649B2D45" w14:textId="1472981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Elimination of the Incident Commander position.</w:t>
      </w:r>
    </w:p>
    <w:p w14:paraId="302491D9" w14:textId="0B40CB93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Audits begin.</w:t>
      </w:r>
    </w:p>
    <w:p w14:paraId="05FC0D40" w14:textId="4FCE827F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 xml:space="preserve">Public Information Officer allows the media to join the </w:t>
      </w:r>
      <w:proofErr w:type="spellStart"/>
      <w:r w:rsidRPr="00812514">
        <w:rPr>
          <w:rFonts w:ascii="Arial" w:hAnsi="Arial" w:cs="Arial"/>
        </w:rPr>
        <w:t>IMT</w:t>
      </w:r>
      <w:proofErr w:type="spellEnd"/>
      <w:r w:rsidRPr="00812514">
        <w:rPr>
          <w:rFonts w:ascii="Arial" w:hAnsi="Arial" w:cs="Arial"/>
        </w:rPr>
        <w:t>.</w:t>
      </w:r>
    </w:p>
    <w:p w14:paraId="3194F471" w14:textId="3D658C00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7.13</w:t>
      </w:r>
    </w:p>
    <w:p w14:paraId="7451CDB3" w14:textId="77777777" w:rsidR="009F6AEA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</w:p>
    <w:p w14:paraId="3A7262A0" w14:textId="5FBD6058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As part of demobilization, a closeout meeting/briefing occurs to provide an incident summary, discuss any major events and collateral damage, and submit incident documentation. Who facilitates the closeout meeting/briefing?</w:t>
      </w:r>
    </w:p>
    <w:p w14:paraId="513E6A38" w14:textId="40710F8A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Incident Commander</w:t>
      </w:r>
    </w:p>
    <w:p w14:paraId="627DB4DE" w14:textId="30286C50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Liaison Officer</w:t>
      </w:r>
    </w:p>
    <w:p w14:paraId="0B909047" w14:textId="4C6DECF6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Planning Section Chief</w:t>
      </w:r>
    </w:p>
    <w:p w14:paraId="43FBAF49" w14:textId="19D015D4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Agency Administrator</w:t>
      </w:r>
    </w:p>
    <w:p w14:paraId="298065E7" w14:textId="21E07C9F" w:rsidR="009F6AEA" w:rsidRPr="00812514" w:rsidRDefault="009F6AEA" w:rsidP="00812514">
      <w:pPr>
        <w:ind w:left="2520"/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7.17</w:t>
      </w:r>
    </w:p>
    <w:p w14:paraId="3DD2155A" w14:textId="18754A37" w:rsidR="009F6AEA" w:rsidRPr="00812514" w:rsidRDefault="009F6AEA" w:rsidP="00812514">
      <w:pPr>
        <w:pStyle w:val="ListParagraph"/>
        <w:rPr>
          <w:rFonts w:ascii="Arial" w:hAnsi="Arial" w:cs="Arial"/>
        </w:rPr>
      </w:pPr>
    </w:p>
    <w:p w14:paraId="3F89EDA5" w14:textId="7F25EEAD" w:rsidR="009F6AEA" w:rsidRPr="00812514" w:rsidRDefault="009F6AEA" w:rsidP="00812514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What document outlines the goals and tasks for incident recovery?</w:t>
      </w:r>
    </w:p>
    <w:p w14:paraId="296EA584" w14:textId="223B10FC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Continuity of Operations Plan</w:t>
      </w:r>
    </w:p>
    <w:p w14:paraId="14D072E0" w14:textId="5EE2148B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  <w:b/>
        </w:rPr>
      </w:pPr>
      <w:r w:rsidRPr="00812514">
        <w:rPr>
          <w:rFonts w:ascii="Arial" w:hAnsi="Arial" w:cs="Arial"/>
          <w:b/>
        </w:rPr>
        <w:t>Answer: National Preparedness Goal</w:t>
      </w:r>
    </w:p>
    <w:p w14:paraId="1BD3BE83" w14:textId="4F074A05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National Incident Management System document</w:t>
      </w:r>
    </w:p>
    <w:p w14:paraId="137D0EAB" w14:textId="65AF7DAD" w:rsidR="009F6AEA" w:rsidRPr="00812514" w:rsidRDefault="009F6AEA" w:rsidP="00812514">
      <w:pPr>
        <w:pStyle w:val="ListParagraph"/>
        <w:numPr>
          <w:ilvl w:val="1"/>
          <w:numId w:val="37"/>
        </w:numPr>
        <w:rPr>
          <w:rFonts w:ascii="Arial" w:hAnsi="Arial" w:cs="Arial"/>
        </w:rPr>
      </w:pPr>
      <w:r w:rsidRPr="00812514">
        <w:rPr>
          <w:rFonts w:ascii="Arial" w:hAnsi="Arial" w:cs="Arial"/>
        </w:rPr>
        <w:t>National Response Framework</w:t>
      </w:r>
    </w:p>
    <w:p w14:paraId="20F75714" w14:textId="7A25B426" w:rsidR="002444A9" w:rsidRPr="00812514" w:rsidRDefault="009F6AEA" w:rsidP="009F6AEA">
      <w:pPr>
        <w:jc w:val="right"/>
        <w:rPr>
          <w:rFonts w:ascii="Arial" w:hAnsi="Arial" w:cs="Arial"/>
          <w:sz w:val="22"/>
          <w:szCs w:val="22"/>
        </w:rPr>
      </w:pPr>
      <w:r w:rsidRPr="00812514">
        <w:rPr>
          <w:rFonts w:ascii="Arial" w:hAnsi="Arial" w:cs="Arial"/>
          <w:sz w:val="22"/>
          <w:szCs w:val="22"/>
        </w:rPr>
        <w:t>Unit 7, Visual 7.23</w:t>
      </w:r>
    </w:p>
    <w:sectPr w:rsidR="002444A9" w:rsidRPr="00812514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17296" w14:textId="77777777" w:rsidR="003D56E9" w:rsidRDefault="003D56E9">
      <w:r>
        <w:separator/>
      </w:r>
    </w:p>
  </w:endnote>
  <w:endnote w:type="continuationSeparator" w:id="0">
    <w:p w14:paraId="3FB6893A" w14:textId="77777777" w:rsidR="003D56E9" w:rsidRDefault="003D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1A64F" w14:textId="03375F2D" w:rsidR="003D56E9" w:rsidRPr="00395091" w:rsidRDefault="003D56E9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Pr="00395091">
      <w:rPr>
        <w:rStyle w:val="PageNumber"/>
        <w:rFonts w:ascii="Arial" w:hAnsi="Arial" w:cs="Arial"/>
      </w:rPr>
      <w:fldChar w:fldCharType="begin"/>
    </w:r>
    <w:r w:rsidRPr="00395091">
      <w:rPr>
        <w:rStyle w:val="PageNumber"/>
        <w:rFonts w:ascii="Arial" w:hAnsi="Arial" w:cs="Arial"/>
      </w:rPr>
      <w:instrText xml:space="preserve"> PAGE </w:instrText>
    </w:r>
    <w:r w:rsidRPr="00395091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8</w:t>
    </w:r>
    <w:r w:rsidRPr="00395091">
      <w:rPr>
        <w:rStyle w:val="PageNumber"/>
        <w:rFonts w:ascii="Arial" w:hAnsi="Arial" w:cs="Arial"/>
      </w:rPr>
      <w:fldChar w:fldCharType="end"/>
    </w:r>
    <w:r w:rsidRPr="00395091">
      <w:rPr>
        <w:rStyle w:val="PageNumber"/>
        <w:rFonts w:ascii="Arial" w:hAnsi="Arial" w:cs="Arial"/>
      </w:rPr>
      <w:t xml:space="preserve"> of </w:t>
    </w:r>
    <w:r w:rsidRPr="00395091">
      <w:rPr>
        <w:rStyle w:val="PageNumber"/>
        <w:rFonts w:ascii="Arial" w:hAnsi="Arial" w:cs="Arial"/>
      </w:rPr>
      <w:fldChar w:fldCharType="begin"/>
    </w:r>
    <w:r w:rsidRPr="00395091">
      <w:rPr>
        <w:rStyle w:val="PageNumber"/>
        <w:rFonts w:ascii="Arial" w:hAnsi="Arial" w:cs="Arial"/>
      </w:rPr>
      <w:instrText xml:space="preserve"> NUMPAGES </w:instrText>
    </w:r>
    <w:r w:rsidRPr="00395091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8</w:t>
    </w:r>
    <w:r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0FE9" w14:textId="77777777" w:rsidR="003D56E9" w:rsidRDefault="003D56E9">
      <w:r>
        <w:separator/>
      </w:r>
    </w:p>
  </w:footnote>
  <w:footnote w:type="continuationSeparator" w:id="0">
    <w:p w14:paraId="22451F56" w14:textId="77777777" w:rsidR="003D56E9" w:rsidRDefault="003D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B2F0F" w14:textId="0B51864C" w:rsidR="003D56E9" w:rsidRDefault="003D56E9" w:rsidP="00001230">
    <w:pPr>
      <w:jc w:val="center"/>
      <w:rPr>
        <w:rFonts w:ascii="Arial" w:hAnsi="Arial" w:cs="Arial"/>
      </w:rPr>
    </w:pPr>
    <w:r>
      <w:rPr>
        <w:rFonts w:ascii="Arial" w:hAnsi="Arial" w:cs="Arial"/>
      </w:rPr>
      <w:t>E/L/G 300</w:t>
    </w:r>
    <w:r w:rsidRPr="00B23E75">
      <w:rPr>
        <w:rFonts w:ascii="Arial" w:hAnsi="Arial" w:cs="Arial"/>
      </w:rPr>
      <w:t xml:space="preserve"> Intermediate Incident Systems for Expanding Incidents</w:t>
    </w:r>
    <w:r>
      <w:rPr>
        <w:rFonts w:ascii="Arial" w:hAnsi="Arial" w:cs="Arial"/>
      </w:rPr>
      <w:t>, ICS 300</w:t>
    </w:r>
  </w:p>
  <w:p w14:paraId="53492399" w14:textId="77777777" w:rsidR="003D56E9" w:rsidRPr="007152E3" w:rsidRDefault="003D56E9" w:rsidP="00001230">
    <w:pPr>
      <w:jc w:val="center"/>
      <w:rPr>
        <w:rFonts w:ascii="Arial" w:hAnsi="Arial" w:cs="Arial"/>
        <w:b/>
      </w:rPr>
    </w:pPr>
    <w:r w:rsidRPr="007152E3">
      <w:rPr>
        <w:rFonts w:ascii="Arial" w:hAnsi="Arial" w:cs="Arial"/>
      </w:rPr>
      <w:t xml:space="preserve">Final Exam – </w:t>
    </w:r>
    <w:r w:rsidRPr="00B409BD">
      <w:rPr>
        <w:rStyle w:val="Strong"/>
        <w:rFonts w:ascii="Arial" w:hAnsi="Arial" w:cs="Arial"/>
      </w:rPr>
      <w:t>Instructor Version</w:t>
    </w:r>
  </w:p>
  <w:p w14:paraId="37E7738F" w14:textId="77777777" w:rsidR="003D56E9" w:rsidRPr="00B409BD" w:rsidRDefault="003D56E9" w:rsidP="00001230">
    <w:pPr>
      <w:jc w:val="center"/>
      <w:rPr>
        <w:rFonts w:ascii="Arial" w:hAnsi="Arial" w:cs="Arial"/>
      </w:rPr>
    </w:pPr>
    <w:r w:rsidRPr="00B409BD">
      <w:rPr>
        <w:rFonts w:ascii="Arial" w:hAnsi="Arial" w:cs="Arial"/>
        <w:iCs/>
      </w:rPr>
      <w:t>(Stud</w:t>
    </w:r>
    <w:r>
      <w:rPr>
        <w:rFonts w:ascii="Arial" w:hAnsi="Arial" w:cs="Arial"/>
        <w:iCs/>
      </w:rPr>
      <w:t>ents need to score at least a 75</w:t>
    </w:r>
    <w:r w:rsidRPr="00B409BD">
      <w:rPr>
        <w:rFonts w:ascii="Arial" w:hAnsi="Arial" w:cs="Arial"/>
        <w:iCs/>
      </w:rPr>
      <w:t>% or better to pass the Final Exam.)</w:t>
    </w:r>
  </w:p>
  <w:p w14:paraId="4548F9A9" w14:textId="77777777" w:rsidR="003D56E9" w:rsidRPr="00161EA0" w:rsidRDefault="003D56E9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B2B"/>
    <w:multiLevelType w:val="hybridMultilevel"/>
    <w:tmpl w:val="375C3C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95799"/>
    <w:multiLevelType w:val="hybridMultilevel"/>
    <w:tmpl w:val="7C6CA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73EB"/>
    <w:multiLevelType w:val="hybridMultilevel"/>
    <w:tmpl w:val="B30C48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774BD"/>
    <w:multiLevelType w:val="hybridMultilevel"/>
    <w:tmpl w:val="B04286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281"/>
    <w:multiLevelType w:val="hybridMultilevel"/>
    <w:tmpl w:val="F446C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D18"/>
    <w:multiLevelType w:val="hybridMultilevel"/>
    <w:tmpl w:val="6C98A3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04A7E"/>
    <w:multiLevelType w:val="hybridMultilevel"/>
    <w:tmpl w:val="FD5436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21555"/>
    <w:multiLevelType w:val="hybridMultilevel"/>
    <w:tmpl w:val="255A64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C3FB0"/>
    <w:multiLevelType w:val="hybridMultilevel"/>
    <w:tmpl w:val="F7CE4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373D9"/>
    <w:multiLevelType w:val="hybridMultilevel"/>
    <w:tmpl w:val="58A41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BC4936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D4ECA"/>
    <w:multiLevelType w:val="hybridMultilevel"/>
    <w:tmpl w:val="DF4886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73EB9"/>
    <w:multiLevelType w:val="hybridMultilevel"/>
    <w:tmpl w:val="EB583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F7B0C"/>
    <w:multiLevelType w:val="hybridMultilevel"/>
    <w:tmpl w:val="8F9E2B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F3439"/>
    <w:multiLevelType w:val="hybridMultilevel"/>
    <w:tmpl w:val="78FA8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62925"/>
    <w:multiLevelType w:val="hybridMultilevel"/>
    <w:tmpl w:val="711846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A36E7"/>
    <w:multiLevelType w:val="hybridMultilevel"/>
    <w:tmpl w:val="0958D3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234DC"/>
    <w:multiLevelType w:val="hybridMultilevel"/>
    <w:tmpl w:val="3760F0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22850"/>
    <w:multiLevelType w:val="hybridMultilevel"/>
    <w:tmpl w:val="556229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B3FE0"/>
    <w:multiLevelType w:val="hybridMultilevel"/>
    <w:tmpl w:val="72CED6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92156"/>
    <w:multiLevelType w:val="hybridMultilevel"/>
    <w:tmpl w:val="39E6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7373"/>
    <w:multiLevelType w:val="hybridMultilevel"/>
    <w:tmpl w:val="C67C28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D0EE5"/>
    <w:multiLevelType w:val="hybridMultilevel"/>
    <w:tmpl w:val="342032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01B65"/>
    <w:multiLevelType w:val="hybridMultilevel"/>
    <w:tmpl w:val="2FDA0C8C"/>
    <w:lvl w:ilvl="0" w:tplc="E68C3C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E28B26E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113E3"/>
    <w:multiLevelType w:val="hybridMultilevel"/>
    <w:tmpl w:val="5D2CE4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A065C"/>
    <w:multiLevelType w:val="hybridMultilevel"/>
    <w:tmpl w:val="32B0EE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026B9"/>
    <w:multiLevelType w:val="hybridMultilevel"/>
    <w:tmpl w:val="85C2E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85508"/>
    <w:multiLevelType w:val="hybridMultilevel"/>
    <w:tmpl w:val="AF549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67FA0"/>
    <w:multiLevelType w:val="hybridMultilevel"/>
    <w:tmpl w:val="E6C6BC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960FA"/>
    <w:multiLevelType w:val="hybridMultilevel"/>
    <w:tmpl w:val="398E4C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A26B5"/>
    <w:multiLevelType w:val="hybridMultilevel"/>
    <w:tmpl w:val="6CEC31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F6508"/>
    <w:multiLevelType w:val="hybridMultilevel"/>
    <w:tmpl w:val="636CAB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C5AD3"/>
    <w:multiLevelType w:val="hybridMultilevel"/>
    <w:tmpl w:val="50682C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97ACD"/>
    <w:multiLevelType w:val="hybridMultilevel"/>
    <w:tmpl w:val="D902CD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07F6E"/>
    <w:multiLevelType w:val="hybridMultilevel"/>
    <w:tmpl w:val="FEE083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E212A"/>
    <w:multiLevelType w:val="hybridMultilevel"/>
    <w:tmpl w:val="184C86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60ACB"/>
    <w:multiLevelType w:val="hybridMultilevel"/>
    <w:tmpl w:val="89BEB3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D021B"/>
    <w:multiLevelType w:val="hybridMultilevel"/>
    <w:tmpl w:val="0A06D2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30"/>
  </w:num>
  <w:num w:numId="4">
    <w:abstractNumId w:val="15"/>
  </w:num>
  <w:num w:numId="5">
    <w:abstractNumId w:val="35"/>
  </w:num>
  <w:num w:numId="6">
    <w:abstractNumId w:val="23"/>
  </w:num>
  <w:num w:numId="7">
    <w:abstractNumId w:val="21"/>
  </w:num>
  <w:num w:numId="8">
    <w:abstractNumId w:val="25"/>
  </w:num>
  <w:num w:numId="9">
    <w:abstractNumId w:val="10"/>
  </w:num>
  <w:num w:numId="10">
    <w:abstractNumId w:val="16"/>
  </w:num>
  <w:num w:numId="11">
    <w:abstractNumId w:val="18"/>
  </w:num>
  <w:num w:numId="12">
    <w:abstractNumId w:val="34"/>
  </w:num>
  <w:num w:numId="13">
    <w:abstractNumId w:val="4"/>
  </w:num>
  <w:num w:numId="14">
    <w:abstractNumId w:val="19"/>
  </w:num>
  <w:num w:numId="15">
    <w:abstractNumId w:val="24"/>
  </w:num>
  <w:num w:numId="16">
    <w:abstractNumId w:val="14"/>
  </w:num>
  <w:num w:numId="17">
    <w:abstractNumId w:val="26"/>
  </w:num>
  <w:num w:numId="18">
    <w:abstractNumId w:val="2"/>
  </w:num>
  <w:num w:numId="19">
    <w:abstractNumId w:val="20"/>
  </w:num>
  <w:num w:numId="20">
    <w:abstractNumId w:val="28"/>
  </w:num>
  <w:num w:numId="21">
    <w:abstractNumId w:val="1"/>
  </w:num>
  <w:num w:numId="22">
    <w:abstractNumId w:val="32"/>
  </w:num>
  <w:num w:numId="23">
    <w:abstractNumId w:val="29"/>
  </w:num>
  <w:num w:numId="24">
    <w:abstractNumId w:val="8"/>
  </w:num>
  <w:num w:numId="25">
    <w:abstractNumId w:val="17"/>
  </w:num>
  <w:num w:numId="26">
    <w:abstractNumId w:val="12"/>
  </w:num>
  <w:num w:numId="27">
    <w:abstractNumId w:val="31"/>
  </w:num>
  <w:num w:numId="28">
    <w:abstractNumId w:val="3"/>
  </w:num>
  <w:num w:numId="29">
    <w:abstractNumId w:val="7"/>
  </w:num>
  <w:num w:numId="30">
    <w:abstractNumId w:val="33"/>
  </w:num>
  <w:num w:numId="31">
    <w:abstractNumId w:val="5"/>
  </w:num>
  <w:num w:numId="32">
    <w:abstractNumId w:val="6"/>
  </w:num>
  <w:num w:numId="33">
    <w:abstractNumId w:val="0"/>
  </w:num>
  <w:num w:numId="34">
    <w:abstractNumId w:val="9"/>
  </w:num>
  <w:num w:numId="35">
    <w:abstractNumId w:val="22"/>
  </w:num>
  <w:num w:numId="36">
    <w:abstractNumId w:val="11"/>
  </w:num>
  <w:num w:numId="37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2B4A"/>
    <w:rsid w:val="00022DB4"/>
    <w:rsid w:val="00024FC8"/>
    <w:rsid w:val="00026BE4"/>
    <w:rsid w:val="000305CA"/>
    <w:rsid w:val="00032899"/>
    <w:rsid w:val="00032966"/>
    <w:rsid w:val="000374FE"/>
    <w:rsid w:val="00037DA3"/>
    <w:rsid w:val="00037F6F"/>
    <w:rsid w:val="000411CB"/>
    <w:rsid w:val="00041717"/>
    <w:rsid w:val="000427DA"/>
    <w:rsid w:val="00042D01"/>
    <w:rsid w:val="000444E0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33A4"/>
    <w:rsid w:val="0009471E"/>
    <w:rsid w:val="00095D84"/>
    <w:rsid w:val="00096991"/>
    <w:rsid w:val="000A0BD9"/>
    <w:rsid w:val="000A0FB5"/>
    <w:rsid w:val="000A2F99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10F"/>
    <w:rsid w:val="000E4B83"/>
    <w:rsid w:val="000E6E7C"/>
    <w:rsid w:val="000F0869"/>
    <w:rsid w:val="000F147B"/>
    <w:rsid w:val="000F241D"/>
    <w:rsid w:val="000F3361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24D3"/>
    <w:rsid w:val="001863FD"/>
    <w:rsid w:val="0019415F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F2E"/>
    <w:rsid w:val="001C737B"/>
    <w:rsid w:val="001C7F4E"/>
    <w:rsid w:val="001D0832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B2B"/>
    <w:rsid w:val="00201D3C"/>
    <w:rsid w:val="00203A77"/>
    <w:rsid w:val="0020467E"/>
    <w:rsid w:val="00206E07"/>
    <w:rsid w:val="002072F3"/>
    <w:rsid w:val="00207FC8"/>
    <w:rsid w:val="00210F44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3172"/>
    <w:rsid w:val="00253199"/>
    <w:rsid w:val="00253649"/>
    <w:rsid w:val="00253D88"/>
    <w:rsid w:val="00256A15"/>
    <w:rsid w:val="0025703F"/>
    <w:rsid w:val="00260892"/>
    <w:rsid w:val="00262975"/>
    <w:rsid w:val="00263908"/>
    <w:rsid w:val="00266591"/>
    <w:rsid w:val="00266882"/>
    <w:rsid w:val="0026707E"/>
    <w:rsid w:val="00272DE0"/>
    <w:rsid w:val="00273B01"/>
    <w:rsid w:val="00274D27"/>
    <w:rsid w:val="00274D60"/>
    <w:rsid w:val="00275682"/>
    <w:rsid w:val="00275987"/>
    <w:rsid w:val="00275B8C"/>
    <w:rsid w:val="0027679A"/>
    <w:rsid w:val="002802DC"/>
    <w:rsid w:val="00280DC8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10B18"/>
    <w:rsid w:val="00310FBA"/>
    <w:rsid w:val="0031210E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6E9"/>
    <w:rsid w:val="003D573C"/>
    <w:rsid w:val="003E08F4"/>
    <w:rsid w:val="003E0EC9"/>
    <w:rsid w:val="003E52AE"/>
    <w:rsid w:val="003E6B09"/>
    <w:rsid w:val="003E763E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33F5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0A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E50"/>
    <w:rsid w:val="00433070"/>
    <w:rsid w:val="004352C7"/>
    <w:rsid w:val="004358AB"/>
    <w:rsid w:val="0043664B"/>
    <w:rsid w:val="004374E0"/>
    <w:rsid w:val="004406A2"/>
    <w:rsid w:val="00442658"/>
    <w:rsid w:val="00442CF5"/>
    <w:rsid w:val="004459C8"/>
    <w:rsid w:val="0045579F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3316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7141"/>
    <w:rsid w:val="00491E87"/>
    <w:rsid w:val="00494C90"/>
    <w:rsid w:val="0049582C"/>
    <w:rsid w:val="00497CF8"/>
    <w:rsid w:val="004A12A8"/>
    <w:rsid w:val="004A1444"/>
    <w:rsid w:val="004A201F"/>
    <w:rsid w:val="004A3C74"/>
    <w:rsid w:val="004A4533"/>
    <w:rsid w:val="004A4807"/>
    <w:rsid w:val="004A4F05"/>
    <w:rsid w:val="004A5A47"/>
    <w:rsid w:val="004A6EDF"/>
    <w:rsid w:val="004B21FE"/>
    <w:rsid w:val="004B44F1"/>
    <w:rsid w:val="004B5C09"/>
    <w:rsid w:val="004B5C7F"/>
    <w:rsid w:val="004B698D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80140"/>
    <w:rsid w:val="00580E00"/>
    <w:rsid w:val="00582788"/>
    <w:rsid w:val="00583EB1"/>
    <w:rsid w:val="00583F54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26F2"/>
    <w:rsid w:val="005B36AC"/>
    <w:rsid w:val="005B3C18"/>
    <w:rsid w:val="005B5FA4"/>
    <w:rsid w:val="005B712A"/>
    <w:rsid w:val="005C13A4"/>
    <w:rsid w:val="005C351D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C5D"/>
    <w:rsid w:val="00607729"/>
    <w:rsid w:val="00607A5A"/>
    <w:rsid w:val="00610050"/>
    <w:rsid w:val="00611A31"/>
    <w:rsid w:val="00611C24"/>
    <w:rsid w:val="00611DFD"/>
    <w:rsid w:val="00612399"/>
    <w:rsid w:val="0061290F"/>
    <w:rsid w:val="00614DC7"/>
    <w:rsid w:val="00614FC1"/>
    <w:rsid w:val="00616283"/>
    <w:rsid w:val="0061708E"/>
    <w:rsid w:val="00617A09"/>
    <w:rsid w:val="006229C8"/>
    <w:rsid w:val="0062343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5A2F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4517"/>
    <w:rsid w:val="007352DA"/>
    <w:rsid w:val="00735D63"/>
    <w:rsid w:val="007366ED"/>
    <w:rsid w:val="0074169D"/>
    <w:rsid w:val="00745B4C"/>
    <w:rsid w:val="007462D8"/>
    <w:rsid w:val="007509F5"/>
    <w:rsid w:val="00751B43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12B2"/>
    <w:rsid w:val="007A218D"/>
    <w:rsid w:val="007A2437"/>
    <w:rsid w:val="007A2DA8"/>
    <w:rsid w:val="007A2E98"/>
    <w:rsid w:val="007A2F94"/>
    <w:rsid w:val="007A36A1"/>
    <w:rsid w:val="007A4647"/>
    <w:rsid w:val="007A5803"/>
    <w:rsid w:val="007A6241"/>
    <w:rsid w:val="007B0786"/>
    <w:rsid w:val="007B154C"/>
    <w:rsid w:val="007B181F"/>
    <w:rsid w:val="007B446D"/>
    <w:rsid w:val="007B72AD"/>
    <w:rsid w:val="007B7CB3"/>
    <w:rsid w:val="007C1ACE"/>
    <w:rsid w:val="007C1E7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108AB"/>
    <w:rsid w:val="00812514"/>
    <w:rsid w:val="0081311C"/>
    <w:rsid w:val="00813DA3"/>
    <w:rsid w:val="00815D76"/>
    <w:rsid w:val="00820AB2"/>
    <w:rsid w:val="008259ED"/>
    <w:rsid w:val="00827F4F"/>
    <w:rsid w:val="0083119D"/>
    <w:rsid w:val="0083237B"/>
    <w:rsid w:val="00833526"/>
    <w:rsid w:val="008349DC"/>
    <w:rsid w:val="00836756"/>
    <w:rsid w:val="00836D19"/>
    <w:rsid w:val="008411E2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705E3"/>
    <w:rsid w:val="00874234"/>
    <w:rsid w:val="00874816"/>
    <w:rsid w:val="00874AA8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34C"/>
    <w:rsid w:val="00995E92"/>
    <w:rsid w:val="009966EA"/>
    <w:rsid w:val="009A0754"/>
    <w:rsid w:val="009A331A"/>
    <w:rsid w:val="009A460F"/>
    <w:rsid w:val="009A6FE3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F2F"/>
    <w:rsid w:val="009D12D9"/>
    <w:rsid w:val="009D2F73"/>
    <w:rsid w:val="009D3712"/>
    <w:rsid w:val="009D42B9"/>
    <w:rsid w:val="009D4A55"/>
    <w:rsid w:val="009D6ECB"/>
    <w:rsid w:val="009D7452"/>
    <w:rsid w:val="009E015B"/>
    <w:rsid w:val="009E2E46"/>
    <w:rsid w:val="009E5835"/>
    <w:rsid w:val="009E7A20"/>
    <w:rsid w:val="009F1C1A"/>
    <w:rsid w:val="009F2606"/>
    <w:rsid w:val="009F31BE"/>
    <w:rsid w:val="009F5449"/>
    <w:rsid w:val="009F576E"/>
    <w:rsid w:val="009F6AEA"/>
    <w:rsid w:val="009F6C63"/>
    <w:rsid w:val="009F72E0"/>
    <w:rsid w:val="009F78BF"/>
    <w:rsid w:val="00A053CE"/>
    <w:rsid w:val="00A061C0"/>
    <w:rsid w:val="00A06812"/>
    <w:rsid w:val="00A069B2"/>
    <w:rsid w:val="00A06E32"/>
    <w:rsid w:val="00A10101"/>
    <w:rsid w:val="00A12003"/>
    <w:rsid w:val="00A12BE4"/>
    <w:rsid w:val="00A12D42"/>
    <w:rsid w:val="00A14551"/>
    <w:rsid w:val="00A15E6F"/>
    <w:rsid w:val="00A16313"/>
    <w:rsid w:val="00A175CC"/>
    <w:rsid w:val="00A26739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90374"/>
    <w:rsid w:val="00A90793"/>
    <w:rsid w:val="00A90903"/>
    <w:rsid w:val="00A913CA"/>
    <w:rsid w:val="00A92DDC"/>
    <w:rsid w:val="00A94894"/>
    <w:rsid w:val="00A96A0C"/>
    <w:rsid w:val="00A97C6E"/>
    <w:rsid w:val="00AA1C9E"/>
    <w:rsid w:val="00AA56A1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D02CB"/>
    <w:rsid w:val="00AE075E"/>
    <w:rsid w:val="00AE14AD"/>
    <w:rsid w:val="00AE2809"/>
    <w:rsid w:val="00AE5784"/>
    <w:rsid w:val="00AE7C3C"/>
    <w:rsid w:val="00AE7DC8"/>
    <w:rsid w:val="00AF218E"/>
    <w:rsid w:val="00AF4C0E"/>
    <w:rsid w:val="00AF6AFC"/>
    <w:rsid w:val="00AF786A"/>
    <w:rsid w:val="00B029EB"/>
    <w:rsid w:val="00B0421A"/>
    <w:rsid w:val="00B044AE"/>
    <w:rsid w:val="00B04FF5"/>
    <w:rsid w:val="00B05032"/>
    <w:rsid w:val="00B0618E"/>
    <w:rsid w:val="00B10CF3"/>
    <w:rsid w:val="00B11532"/>
    <w:rsid w:val="00B1185E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3E75"/>
    <w:rsid w:val="00B278E8"/>
    <w:rsid w:val="00B27D80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75409"/>
    <w:rsid w:val="00B8175E"/>
    <w:rsid w:val="00B81EA9"/>
    <w:rsid w:val="00B85F5C"/>
    <w:rsid w:val="00B861E8"/>
    <w:rsid w:val="00B86E18"/>
    <w:rsid w:val="00B87D9C"/>
    <w:rsid w:val="00B90C40"/>
    <w:rsid w:val="00B90D59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4E18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265C"/>
    <w:rsid w:val="00DB4CF1"/>
    <w:rsid w:val="00DB5D66"/>
    <w:rsid w:val="00DB613B"/>
    <w:rsid w:val="00DB6D37"/>
    <w:rsid w:val="00DB7627"/>
    <w:rsid w:val="00DC0EB9"/>
    <w:rsid w:val="00DC1A4B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098D"/>
    <w:rsid w:val="00EA1946"/>
    <w:rsid w:val="00EA57BA"/>
    <w:rsid w:val="00EA7870"/>
    <w:rsid w:val="00EB1EF7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139"/>
    <w:rsid w:val="00ED77FD"/>
    <w:rsid w:val="00EE07BB"/>
    <w:rsid w:val="00EE2798"/>
    <w:rsid w:val="00EE2953"/>
    <w:rsid w:val="00EE67B6"/>
    <w:rsid w:val="00EE789C"/>
    <w:rsid w:val="00EF11E5"/>
    <w:rsid w:val="00EF1579"/>
    <w:rsid w:val="00EF2BA6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404AE"/>
    <w:rsid w:val="00F413FC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FE1"/>
    <w:rsid w:val="00F915E0"/>
    <w:rsid w:val="00F91D1A"/>
    <w:rsid w:val="00F966EF"/>
    <w:rsid w:val="00F96818"/>
    <w:rsid w:val="00FA1515"/>
    <w:rsid w:val="00FA3FED"/>
    <w:rsid w:val="00FA4F5F"/>
    <w:rsid w:val="00FA6424"/>
    <w:rsid w:val="00FA6E4F"/>
    <w:rsid w:val="00FA6F72"/>
    <w:rsid w:val="00FA6F93"/>
    <w:rsid w:val="00FA71DA"/>
    <w:rsid w:val="00FB2648"/>
    <w:rsid w:val="00FB2B6F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0FEE6A"/>
  <w15:chartTrackingRefBased/>
  <w15:docId w15:val="{750A9A61-4A1A-42FC-95F9-87712C90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0CFDB-A9D2-4D72-AF9E-277E438D806C}"/>
</file>

<file path=customXml/itemProps2.xml><?xml version="1.0" encoding="utf-8"?>
<ds:datastoreItem xmlns:ds="http://schemas.openxmlformats.org/officeDocument/2006/customXml" ds:itemID="{6B895B93-6B12-47E4-AB99-11B838E85F76}"/>
</file>

<file path=customXml/itemProps3.xml><?xml version="1.0" encoding="utf-8"?>
<ds:datastoreItem xmlns:ds="http://schemas.openxmlformats.org/officeDocument/2006/customXml" ds:itemID="{00D17D82-CD85-4516-974F-B1403EE479D1}"/>
</file>

<file path=customXml/itemProps4.xml><?xml version="1.0" encoding="utf-8"?>
<ds:datastoreItem xmlns:ds="http://schemas.openxmlformats.org/officeDocument/2006/customXml" ds:itemID="{24A2E42F-8108-4997-B020-E6B49928DBDB}"/>
</file>

<file path=customXml/itemProps5.xml><?xml version="1.0" encoding="utf-8"?>
<ds:datastoreItem xmlns:ds="http://schemas.openxmlformats.org/officeDocument/2006/customXml" ds:itemID="{74C94D14-7571-4E1A-B281-5F64CFD2A1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1499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E/L/G 300 Intermediate ICS for Expanding Incidents Final Exam Instructor Version</vt:lpstr>
    </vt:vector>
  </TitlesOfParts>
  <Company>ICF Consulting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E/L/G 300 Intermediate ICS for Expanding Incidents Final Exam Instructor Version</dc:title>
  <dc:subject/>
  <dc:creator>FEMA</dc:creator>
  <cp:keywords/>
  <dc:description/>
  <cp:lastModifiedBy>McGuckin, Peter</cp:lastModifiedBy>
  <cp:revision>3</cp:revision>
  <dcterms:created xsi:type="dcterms:W3CDTF">2019-03-19T17:50:00Z</dcterms:created>
  <dcterms:modified xsi:type="dcterms:W3CDTF">2019-03-19T18:46:00Z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